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76F6" w14:textId="03E00562" w:rsidR="00056DC6" w:rsidRDefault="00056DC6" w:rsidP="00AE52E8">
      <w:pPr>
        <w:spacing w:after="0" w:line="240" w:lineRule="auto"/>
        <w:jc w:val="center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 xml:space="preserve"> </w:t>
      </w:r>
    </w:p>
    <w:p w14:paraId="5DCE64DA" w14:textId="77777777" w:rsidR="00AE52E8" w:rsidRPr="004053A2" w:rsidRDefault="00AE52E8" w:rsidP="00AE52E8">
      <w:pPr>
        <w:spacing w:after="0" w:line="240" w:lineRule="auto"/>
        <w:jc w:val="center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t xml:space="preserve">SAMAJ SHIKSHAN MANDAL’S </w:t>
      </w:r>
    </w:p>
    <w:p w14:paraId="51FFEA0B" w14:textId="77777777" w:rsidR="00AE52E8" w:rsidRPr="004053A2" w:rsidRDefault="00AE52E8" w:rsidP="00AE52E8">
      <w:pPr>
        <w:spacing w:after="0"/>
        <w:jc w:val="center"/>
        <w:rPr>
          <w:rFonts w:ascii="Abril Fatface" w:hAnsi="Abril Fatface"/>
          <w:sz w:val="28"/>
          <w:szCs w:val="26"/>
          <w:lang w:val="en-US"/>
        </w:rPr>
      </w:pPr>
      <w:r w:rsidRPr="004053A2">
        <w:rPr>
          <w:rFonts w:ascii="Abril Fatface" w:hAnsi="Abril Fatface"/>
          <w:sz w:val="28"/>
          <w:szCs w:val="26"/>
          <w:lang w:val="en-US"/>
        </w:rPr>
        <w:t>AMRUTESHWAR ARTS, COMMERCE &amp; SCIENCE COLLEGE</w:t>
      </w:r>
    </w:p>
    <w:p w14:paraId="61C28295" w14:textId="77777777" w:rsidR="00AE52E8" w:rsidRDefault="00AE52E8" w:rsidP="00AE52E8">
      <w:pPr>
        <w:spacing w:after="0"/>
        <w:jc w:val="center"/>
        <w:rPr>
          <w:sz w:val="28"/>
          <w:szCs w:val="26"/>
          <w:lang w:val="en-US"/>
        </w:rPr>
      </w:pPr>
      <w:r w:rsidRPr="004053A2">
        <w:rPr>
          <w:sz w:val="28"/>
          <w:szCs w:val="26"/>
          <w:lang w:val="en-US"/>
        </w:rPr>
        <w:t xml:space="preserve">At post – </w:t>
      </w:r>
      <w:proofErr w:type="spellStart"/>
      <w:r w:rsidRPr="004053A2">
        <w:rPr>
          <w:sz w:val="28"/>
          <w:szCs w:val="26"/>
          <w:lang w:val="en-US"/>
        </w:rPr>
        <w:t>Vinzar</w:t>
      </w:r>
      <w:proofErr w:type="spellEnd"/>
      <w:r w:rsidRPr="004053A2">
        <w:rPr>
          <w:sz w:val="28"/>
          <w:szCs w:val="26"/>
          <w:lang w:val="en-US"/>
        </w:rPr>
        <w:t xml:space="preserve">, Tal. – </w:t>
      </w:r>
      <w:proofErr w:type="spellStart"/>
      <w:r w:rsidRPr="004053A2">
        <w:rPr>
          <w:sz w:val="28"/>
          <w:szCs w:val="26"/>
          <w:lang w:val="en-US"/>
        </w:rPr>
        <w:t>Velhe</w:t>
      </w:r>
      <w:proofErr w:type="spellEnd"/>
      <w:r w:rsidRPr="004053A2">
        <w:rPr>
          <w:sz w:val="28"/>
          <w:szCs w:val="26"/>
          <w:lang w:val="en-US"/>
        </w:rPr>
        <w:t xml:space="preserve">, Dist. – Pune </w:t>
      </w:r>
    </w:p>
    <w:p w14:paraId="7E187F1E" w14:textId="77777777" w:rsidR="00AE52E8" w:rsidRDefault="00AE52E8" w:rsidP="00AE52E8">
      <w:pPr>
        <w:spacing w:after="0"/>
        <w:jc w:val="center"/>
        <w:rPr>
          <w:sz w:val="28"/>
          <w:szCs w:val="26"/>
          <w:lang w:val="en-US"/>
        </w:rPr>
      </w:pPr>
    </w:p>
    <w:p w14:paraId="0CD19ECF" w14:textId="79AD4434" w:rsidR="00AE52E8" w:rsidRDefault="00AE52E8" w:rsidP="00AE52E8">
      <w:pPr>
        <w:spacing w:after="0" w:line="240" w:lineRule="auto"/>
        <w:jc w:val="center"/>
        <w:rPr>
          <w:rFonts w:ascii="Abril Fatface" w:hAnsi="Abril Fatface"/>
          <w:b/>
          <w:bCs/>
          <w:sz w:val="28"/>
          <w:szCs w:val="26"/>
          <w:lang w:val="en-US"/>
        </w:rPr>
      </w:pPr>
      <w:r w:rsidRPr="004053A2">
        <w:rPr>
          <w:rFonts w:ascii="Abril Fatface" w:hAnsi="Abril Fatface"/>
          <w:b/>
          <w:bCs/>
          <w:sz w:val="28"/>
          <w:szCs w:val="26"/>
          <w:lang w:val="en-US"/>
        </w:rPr>
        <w:t xml:space="preserve">Dr. Yogesh N. </w:t>
      </w:r>
      <w:proofErr w:type="spellStart"/>
      <w:r w:rsidRPr="004053A2">
        <w:rPr>
          <w:rFonts w:ascii="Abril Fatface" w:hAnsi="Abril Fatface"/>
          <w:b/>
          <w:bCs/>
          <w:sz w:val="28"/>
          <w:szCs w:val="26"/>
          <w:lang w:val="en-US"/>
        </w:rPr>
        <w:t>Shrikhande</w:t>
      </w:r>
      <w:proofErr w:type="spellEnd"/>
      <w:r w:rsidR="00EA536F">
        <w:rPr>
          <w:rFonts w:ascii="Abril Fatface" w:hAnsi="Abril Fatface"/>
          <w:b/>
          <w:bCs/>
          <w:sz w:val="28"/>
          <w:szCs w:val="26"/>
          <w:lang w:val="en-US"/>
        </w:rPr>
        <w:t xml:space="preserve"> </w:t>
      </w:r>
      <w:r w:rsidR="00EA536F" w:rsidRPr="00EA536F">
        <w:rPr>
          <w:rFonts w:cstheme="minorHAnsi"/>
          <w:b/>
          <w:bCs/>
          <w:sz w:val="28"/>
          <w:szCs w:val="26"/>
          <w:lang w:val="en-US"/>
        </w:rPr>
        <w:t>(9822042806)</w:t>
      </w:r>
    </w:p>
    <w:p w14:paraId="60C616E1" w14:textId="242C1487" w:rsidR="00AE52E8" w:rsidRPr="00662F5D" w:rsidRDefault="00AE52E8" w:rsidP="00AE52E8">
      <w:pPr>
        <w:spacing w:after="0" w:line="240" w:lineRule="auto"/>
        <w:jc w:val="center"/>
        <w:rPr>
          <w:rFonts w:ascii="Arial" w:hAnsi="Arial" w:cs="Arial"/>
          <w:sz w:val="16"/>
          <w:szCs w:val="14"/>
          <w:lang w:val="en-US"/>
        </w:rPr>
      </w:pPr>
      <w:r w:rsidRPr="00662F5D">
        <w:rPr>
          <w:rFonts w:ascii="Arial" w:hAnsi="Arial" w:cs="Arial"/>
          <w:sz w:val="18"/>
          <w:szCs w:val="16"/>
          <w:lang w:val="en-US"/>
        </w:rPr>
        <w:t>M.COM, M.A., GDCA, SET, Ph.D.</w:t>
      </w:r>
    </w:p>
    <w:p w14:paraId="2A68B1F9" w14:textId="4A1C35E4" w:rsidR="00AE52E8" w:rsidRDefault="00AE52E8" w:rsidP="00AE52E8">
      <w:pPr>
        <w:spacing w:after="0" w:line="240" w:lineRule="auto"/>
        <w:jc w:val="center"/>
        <w:rPr>
          <w:sz w:val="28"/>
          <w:szCs w:val="26"/>
          <w:lang w:val="en-US"/>
        </w:rPr>
      </w:pPr>
      <w:r w:rsidRPr="004053A2">
        <w:rPr>
          <w:sz w:val="28"/>
          <w:szCs w:val="26"/>
          <w:lang w:val="en-US"/>
        </w:rPr>
        <w:t>Head of the Department Commerce</w:t>
      </w:r>
    </w:p>
    <w:p w14:paraId="2BBE2C92" w14:textId="77777777" w:rsidR="00AE52E8" w:rsidRDefault="00AE52E8" w:rsidP="00AE52E8">
      <w:pPr>
        <w:spacing w:after="0" w:line="240" w:lineRule="auto"/>
        <w:jc w:val="center"/>
        <w:rPr>
          <w:sz w:val="28"/>
          <w:szCs w:val="26"/>
          <w:lang w:val="en-US"/>
        </w:rPr>
      </w:pPr>
    </w:p>
    <w:p w14:paraId="39C0B648" w14:textId="77777777" w:rsidR="00AE52E8" w:rsidRPr="00AE52E8" w:rsidRDefault="00AE52E8" w:rsidP="00AE52E8">
      <w:pPr>
        <w:spacing w:after="0" w:line="240" w:lineRule="auto"/>
        <w:jc w:val="center"/>
        <w:rPr>
          <w:b/>
          <w:bCs/>
          <w:sz w:val="30"/>
          <w:szCs w:val="28"/>
          <w:u w:val="single"/>
          <w:lang w:val="en-US"/>
        </w:rPr>
      </w:pPr>
      <w:r w:rsidRPr="00AE52E8">
        <w:rPr>
          <w:b/>
          <w:bCs/>
          <w:sz w:val="30"/>
          <w:szCs w:val="28"/>
          <w:u w:val="single"/>
          <w:lang w:val="en-US"/>
        </w:rPr>
        <w:t>Online videos as</w:t>
      </w:r>
      <w:bookmarkStart w:id="0" w:name="_GoBack"/>
      <w:bookmarkEnd w:id="0"/>
      <w:r w:rsidRPr="00AE52E8">
        <w:rPr>
          <w:b/>
          <w:bCs/>
          <w:sz w:val="30"/>
          <w:szCs w:val="28"/>
          <w:u w:val="single"/>
          <w:lang w:val="en-US"/>
        </w:rPr>
        <w:t xml:space="preserve"> study material for Commerce students </w:t>
      </w:r>
    </w:p>
    <w:p w14:paraId="311DA872" w14:textId="77777777" w:rsidR="00AE52E8" w:rsidRDefault="00AE52E8" w:rsidP="00AE52E8">
      <w:pPr>
        <w:spacing w:after="0" w:line="240" w:lineRule="auto"/>
        <w:jc w:val="center"/>
        <w:rPr>
          <w:sz w:val="28"/>
          <w:szCs w:val="26"/>
          <w:lang w:val="en-US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92"/>
        <w:gridCol w:w="5505"/>
        <w:gridCol w:w="4110"/>
      </w:tblGrid>
      <w:tr w:rsidR="00AE52E8" w14:paraId="05CE680F" w14:textId="77777777" w:rsidTr="00137CD9">
        <w:tc>
          <w:tcPr>
            <w:tcW w:w="582" w:type="dxa"/>
          </w:tcPr>
          <w:p w14:paraId="59D3F168" w14:textId="77777777" w:rsidR="00AE52E8" w:rsidRPr="00F02F5E" w:rsidRDefault="00AE52E8" w:rsidP="00137CD9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  <w:r w:rsidRPr="00F02F5E">
              <w:rPr>
                <w:b/>
                <w:bCs/>
                <w:sz w:val="28"/>
                <w:szCs w:val="26"/>
                <w:lang w:val="en-US"/>
              </w:rPr>
              <w:t xml:space="preserve">Sr. no. </w:t>
            </w:r>
          </w:p>
        </w:tc>
        <w:tc>
          <w:tcPr>
            <w:tcW w:w="5515" w:type="dxa"/>
          </w:tcPr>
          <w:p w14:paraId="32E11460" w14:textId="77777777" w:rsidR="00AE52E8" w:rsidRPr="00F02F5E" w:rsidRDefault="00AE52E8" w:rsidP="00137CD9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  <w:r w:rsidRPr="00F02F5E">
              <w:rPr>
                <w:b/>
                <w:bCs/>
                <w:sz w:val="28"/>
                <w:szCs w:val="26"/>
                <w:lang w:val="en-US"/>
              </w:rPr>
              <w:t xml:space="preserve">Name of the Video </w:t>
            </w:r>
          </w:p>
        </w:tc>
        <w:tc>
          <w:tcPr>
            <w:tcW w:w="4110" w:type="dxa"/>
          </w:tcPr>
          <w:p w14:paraId="7FD7686F" w14:textId="77777777" w:rsidR="00AE52E8" w:rsidRPr="00F02F5E" w:rsidRDefault="00AE52E8" w:rsidP="00137CD9">
            <w:pPr>
              <w:jc w:val="center"/>
              <w:rPr>
                <w:b/>
                <w:bCs/>
                <w:sz w:val="28"/>
                <w:szCs w:val="26"/>
                <w:lang w:val="en-US"/>
              </w:rPr>
            </w:pPr>
            <w:r w:rsidRPr="00F02F5E">
              <w:rPr>
                <w:b/>
                <w:bCs/>
                <w:sz w:val="28"/>
                <w:szCs w:val="26"/>
                <w:lang w:val="en-US"/>
              </w:rPr>
              <w:t xml:space="preserve">Link - URL </w:t>
            </w:r>
          </w:p>
        </w:tc>
      </w:tr>
      <w:tr w:rsidR="00AE52E8" w14:paraId="52F27524" w14:textId="77777777" w:rsidTr="00137CD9">
        <w:tc>
          <w:tcPr>
            <w:tcW w:w="582" w:type="dxa"/>
          </w:tcPr>
          <w:p w14:paraId="5A7AB322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1</w:t>
            </w:r>
          </w:p>
        </w:tc>
        <w:tc>
          <w:tcPr>
            <w:tcW w:w="5515" w:type="dxa"/>
          </w:tcPr>
          <w:p w14:paraId="3036F538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Most important MCQ  E-Commerce FYBCOM  </w:t>
            </w:r>
          </w:p>
        </w:tc>
        <w:tc>
          <w:tcPr>
            <w:tcW w:w="4110" w:type="dxa"/>
          </w:tcPr>
          <w:p w14:paraId="476A4554" w14:textId="579AE9BE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4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https://youtu.be/F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r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SItp6J3_o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12D265D9" w14:textId="77777777" w:rsidTr="00137CD9">
        <w:tc>
          <w:tcPr>
            <w:tcW w:w="582" w:type="dxa"/>
          </w:tcPr>
          <w:p w14:paraId="3A84C6D0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2</w:t>
            </w:r>
          </w:p>
        </w:tc>
        <w:tc>
          <w:tcPr>
            <w:tcW w:w="5515" w:type="dxa"/>
          </w:tcPr>
          <w:p w14:paraId="12CBE026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Most important MCQ Financial Accounting FYBCOM </w:t>
            </w:r>
          </w:p>
        </w:tc>
        <w:tc>
          <w:tcPr>
            <w:tcW w:w="4110" w:type="dxa"/>
          </w:tcPr>
          <w:p w14:paraId="3262C954" w14:textId="362AA7AA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5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https://youtu.be/sj4nu3Q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s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_qw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302F959C" w14:textId="77777777" w:rsidTr="00137CD9">
        <w:tc>
          <w:tcPr>
            <w:tcW w:w="582" w:type="dxa"/>
          </w:tcPr>
          <w:p w14:paraId="2C99F081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3</w:t>
            </w:r>
          </w:p>
        </w:tc>
        <w:tc>
          <w:tcPr>
            <w:tcW w:w="5515" w:type="dxa"/>
          </w:tcPr>
          <w:p w14:paraId="28AC40F5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How to solve problems in online examination?</w:t>
            </w:r>
          </w:p>
        </w:tc>
        <w:tc>
          <w:tcPr>
            <w:tcW w:w="4110" w:type="dxa"/>
          </w:tcPr>
          <w:p w14:paraId="7344C467" w14:textId="204E3088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6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https://youtu.be/U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y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FjSX4RBGw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75F08A94" w14:textId="77777777" w:rsidTr="00137CD9">
        <w:tc>
          <w:tcPr>
            <w:tcW w:w="582" w:type="dxa"/>
          </w:tcPr>
          <w:p w14:paraId="2C8B549E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4</w:t>
            </w:r>
          </w:p>
        </w:tc>
        <w:tc>
          <w:tcPr>
            <w:tcW w:w="5515" w:type="dxa"/>
          </w:tcPr>
          <w:p w14:paraId="783A0E28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Most important MCQ Taxation TYBCOM </w:t>
            </w:r>
          </w:p>
        </w:tc>
        <w:tc>
          <w:tcPr>
            <w:tcW w:w="4110" w:type="dxa"/>
          </w:tcPr>
          <w:p w14:paraId="663E0FC9" w14:textId="59E2BDD8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7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e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/koUmC7A_03I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4C1ACE98" w14:textId="77777777" w:rsidTr="00137CD9">
        <w:tc>
          <w:tcPr>
            <w:tcW w:w="582" w:type="dxa"/>
          </w:tcPr>
          <w:p w14:paraId="28013392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5</w:t>
            </w:r>
          </w:p>
        </w:tc>
        <w:tc>
          <w:tcPr>
            <w:tcW w:w="5515" w:type="dxa"/>
          </w:tcPr>
          <w:p w14:paraId="51243FC8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Most important MCQ Auditing TYBCOM </w:t>
            </w:r>
          </w:p>
        </w:tc>
        <w:tc>
          <w:tcPr>
            <w:tcW w:w="4110" w:type="dxa"/>
          </w:tcPr>
          <w:p w14:paraId="76AFAA07" w14:textId="6A098784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8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https://youtu.be/b_FC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w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s74rTw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20D09319" w14:textId="77777777" w:rsidTr="00137CD9">
        <w:tc>
          <w:tcPr>
            <w:tcW w:w="582" w:type="dxa"/>
          </w:tcPr>
          <w:p w14:paraId="3B748765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6</w:t>
            </w:r>
          </w:p>
        </w:tc>
        <w:tc>
          <w:tcPr>
            <w:tcW w:w="5515" w:type="dxa"/>
          </w:tcPr>
          <w:p w14:paraId="007AEFEF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How to Choose online Examination Center?</w:t>
            </w:r>
          </w:p>
        </w:tc>
        <w:tc>
          <w:tcPr>
            <w:tcW w:w="4110" w:type="dxa"/>
          </w:tcPr>
          <w:p w14:paraId="075346D2" w14:textId="2954A87C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9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https://youtu.be/m612TfM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0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j5M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3F585AEF" w14:textId="77777777" w:rsidTr="00137CD9">
        <w:tc>
          <w:tcPr>
            <w:tcW w:w="582" w:type="dxa"/>
          </w:tcPr>
          <w:p w14:paraId="7CA7FCE2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7</w:t>
            </w:r>
          </w:p>
        </w:tc>
        <w:tc>
          <w:tcPr>
            <w:tcW w:w="5515" w:type="dxa"/>
          </w:tcPr>
          <w:p w14:paraId="539D67A5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Auditing - Definition, Features &amp; objectives TYBCOM </w:t>
            </w:r>
          </w:p>
        </w:tc>
        <w:tc>
          <w:tcPr>
            <w:tcW w:w="4110" w:type="dxa"/>
          </w:tcPr>
          <w:p w14:paraId="589DF8A3" w14:textId="72A29706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10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https://youtu.be/m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6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12TfM0j5M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31EA45D5" w14:textId="77777777" w:rsidTr="00137CD9">
        <w:tc>
          <w:tcPr>
            <w:tcW w:w="582" w:type="dxa"/>
          </w:tcPr>
          <w:p w14:paraId="3BA554DF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8</w:t>
            </w:r>
          </w:p>
        </w:tc>
        <w:tc>
          <w:tcPr>
            <w:tcW w:w="5515" w:type="dxa"/>
          </w:tcPr>
          <w:p w14:paraId="50B5C4E1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Auditing – Errors and types of Errors </w:t>
            </w:r>
          </w:p>
        </w:tc>
        <w:tc>
          <w:tcPr>
            <w:tcW w:w="4110" w:type="dxa"/>
          </w:tcPr>
          <w:p w14:paraId="684ECBB8" w14:textId="33981896" w:rsidR="00AE52E8" w:rsidRPr="0094643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11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b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e/psh-QnPSL7I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56BAFD59" w14:textId="77777777" w:rsidTr="00137CD9">
        <w:tc>
          <w:tcPr>
            <w:tcW w:w="582" w:type="dxa"/>
          </w:tcPr>
          <w:p w14:paraId="0385DD1E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9</w:t>
            </w:r>
          </w:p>
        </w:tc>
        <w:tc>
          <w:tcPr>
            <w:tcW w:w="5515" w:type="dxa"/>
          </w:tcPr>
          <w:p w14:paraId="4180681E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Basic concepts of Royalty Accounts FYBCOM </w:t>
            </w:r>
          </w:p>
        </w:tc>
        <w:tc>
          <w:tcPr>
            <w:tcW w:w="4110" w:type="dxa"/>
          </w:tcPr>
          <w:p w14:paraId="762724C8" w14:textId="411C57D0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12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t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Iuxptkhm5E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AE52E8" w14:paraId="7EA82CEC" w14:textId="77777777" w:rsidTr="00137CD9">
        <w:tc>
          <w:tcPr>
            <w:tcW w:w="582" w:type="dxa"/>
          </w:tcPr>
          <w:p w14:paraId="5E96205D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10</w:t>
            </w:r>
          </w:p>
        </w:tc>
        <w:tc>
          <w:tcPr>
            <w:tcW w:w="5515" w:type="dxa"/>
          </w:tcPr>
          <w:p w14:paraId="4064723E" w14:textId="77777777" w:rsidR="00AE52E8" w:rsidRDefault="00AE52E8" w:rsidP="00137CD9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 xml:space="preserve">Royalty Accounts – practical problem with solution FYBCOM </w:t>
            </w:r>
          </w:p>
        </w:tc>
        <w:tc>
          <w:tcPr>
            <w:tcW w:w="4110" w:type="dxa"/>
          </w:tcPr>
          <w:p w14:paraId="687F81EC" w14:textId="1083CABC" w:rsidR="00AE52E8" w:rsidRDefault="006308BF" w:rsidP="00137CD9">
            <w:pPr>
              <w:jc w:val="center"/>
              <w:rPr>
                <w:sz w:val="28"/>
                <w:szCs w:val="26"/>
                <w:lang w:val="en-US"/>
              </w:rPr>
            </w:pPr>
            <w:hyperlink r:id="rId13" w:history="1">
              <w:r w:rsidRPr="00496A0F">
                <w:rPr>
                  <w:rStyle w:val="Hyperlink"/>
                  <w:sz w:val="28"/>
                  <w:szCs w:val="26"/>
                  <w:lang w:val="en-US"/>
                </w:rPr>
                <w:t>https://youtu.be/g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g</w:t>
              </w:r>
              <w:r w:rsidRPr="00496A0F">
                <w:rPr>
                  <w:rStyle w:val="Hyperlink"/>
                  <w:sz w:val="28"/>
                  <w:szCs w:val="26"/>
                  <w:lang w:val="en-US"/>
                </w:rPr>
                <w:t>9KJgiQ_pM</w:t>
              </w:r>
            </w:hyperlink>
            <w:r>
              <w:rPr>
                <w:sz w:val="28"/>
                <w:szCs w:val="26"/>
                <w:lang w:val="en-US"/>
              </w:rPr>
              <w:t xml:space="preserve"> </w:t>
            </w:r>
          </w:p>
        </w:tc>
      </w:tr>
    </w:tbl>
    <w:p w14:paraId="14D0530C" w14:textId="77777777" w:rsidR="00AE52E8" w:rsidRDefault="00AE52E8" w:rsidP="00AE52E8">
      <w:pPr>
        <w:spacing w:after="0" w:line="240" w:lineRule="auto"/>
        <w:jc w:val="center"/>
        <w:rPr>
          <w:sz w:val="28"/>
          <w:szCs w:val="26"/>
          <w:lang w:val="en-US"/>
        </w:rPr>
      </w:pPr>
    </w:p>
    <w:p w14:paraId="170EA9D6" w14:textId="77777777" w:rsidR="00AE52E8" w:rsidRDefault="00AE52E8" w:rsidP="00AE52E8">
      <w:pPr>
        <w:spacing w:after="0"/>
        <w:jc w:val="center"/>
        <w:rPr>
          <w:sz w:val="28"/>
          <w:szCs w:val="26"/>
          <w:lang w:val="en-US"/>
        </w:rPr>
      </w:pPr>
    </w:p>
    <w:p w14:paraId="1A9EEBF2" w14:textId="77777777" w:rsidR="00AE52E8" w:rsidRPr="004053A2" w:rsidRDefault="00AE52E8" w:rsidP="00056DC6">
      <w:pPr>
        <w:spacing w:after="0"/>
        <w:jc w:val="right"/>
        <w:rPr>
          <w:sz w:val="28"/>
          <w:szCs w:val="26"/>
          <w:lang w:val="en-US"/>
        </w:rPr>
      </w:pPr>
    </w:p>
    <w:sectPr w:rsidR="00AE52E8" w:rsidRPr="004053A2" w:rsidSect="00056DC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altName w:val="Corbel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3"/>
    <w:rsid w:val="00056DC6"/>
    <w:rsid w:val="0010047D"/>
    <w:rsid w:val="0013673F"/>
    <w:rsid w:val="001C3252"/>
    <w:rsid w:val="001C496D"/>
    <w:rsid w:val="004053A2"/>
    <w:rsid w:val="00620CFD"/>
    <w:rsid w:val="006308BF"/>
    <w:rsid w:val="00662F5D"/>
    <w:rsid w:val="006C7E1A"/>
    <w:rsid w:val="007F12CD"/>
    <w:rsid w:val="00877BE3"/>
    <w:rsid w:val="00946438"/>
    <w:rsid w:val="00993AFF"/>
    <w:rsid w:val="00A607AB"/>
    <w:rsid w:val="00AE52E8"/>
    <w:rsid w:val="00B52EFF"/>
    <w:rsid w:val="00C874E5"/>
    <w:rsid w:val="00D7790F"/>
    <w:rsid w:val="00EA536F"/>
    <w:rsid w:val="00F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756F"/>
  <w15:chartTrackingRefBased/>
  <w15:docId w15:val="{0F6EF535-D68C-4B6F-B0EB-6879238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8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_FCws74rTw" TargetMode="External"/><Relationship Id="rId13" Type="http://schemas.openxmlformats.org/officeDocument/2006/relationships/hyperlink" Target="https://youtu.be/gg9KJgiQ_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oUmC7A_03I" TargetMode="External"/><Relationship Id="rId12" Type="http://schemas.openxmlformats.org/officeDocument/2006/relationships/hyperlink" Target="https://youtu.be/tIuxptkhm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yFjSX4RBGw" TargetMode="External"/><Relationship Id="rId11" Type="http://schemas.openxmlformats.org/officeDocument/2006/relationships/hyperlink" Target="https://youtu.be/psh-QnPSL7I" TargetMode="External"/><Relationship Id="rId5" Type="http://schemas.openxmlformats.org/officeDocument/2006/relationships/hyperlink" Target="https://youtu.be/sj4nu3Qs_q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612TfM0j5M" TargetMode="External"/><Relationship Id="rId4" Type="http://schemas.openxmlformats.org/officeDocument/2006/relationships/hyperlink" Target="https://youtu.be/FrSItp6J3_o" TargetMode="External"/><Relationship Id="rId9" Type="http://schemas.openxmlformats.org/officeDocument/2006/relationships/hyperlink" Target="https://youtu.be/m612TfM0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2021-10-14T07:09:00Z</cp:lastPrinted>
  <dcterms:created xsi:type="dcterms:W3CDTF">2021-10-19T06:26:00Z</dcterms:created>
  <dcterms:modified xsi:type="dcterms:W3CDTF">2021-10-19T06:26:00Z</dcterms:modified>
</cp:coreProperties>
</file>